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426" w:rsidRDefault="00F01F6F" w:rsidP="00F01F6F">
      <w:pPr>
        <w:jc w:val="center"/>
        <w:rPr>
          <w:rFonts w:hint="eastAsia"/>
          <w:sz w:val="44"/>
          <w:szCs w:val="44"/>
        </w:rPr>
      </w:pPr>
      <w:r w:rsidRPr="00F01F6F">
        <w:rPr>
          <w:rFonts w:hint="eastAsia"/>
          <w:sz w:val="44"/>
          <w:szCs w:val="44"/>
        </w:rPr>
        <w:t>Paper Revision</w:t>
      </w:r>
    </w:p>
    <w:p w:rsidR="00F01F6F" w:rsidRDefault="00F01F6F" w:rsidP="00F01F6F">
      <w:pPr>
        <w:jc w:val="right"/>
        <w:rPr>
          <w:rFonts w:hint="eastAsia"/>
          <w:sz w:val="28"/>
          <w:szCs w:val="28"/>
        </w:rPr>
      </w:pPr>
      <w:proofErr w:type="spellStart"/>
      <w:r w:rsidRPr="00F01F6F">
        <w:rPr>
          <w:rFonts w:hint="eastAsia"/>
          <w:sz w:val="28"/>
          <w:szCs w:val="28"/>
        </w:rPr>
        <w:t>Fei</w:t>
      </w:r>
      <w:proofErr w:type="spellEnd"/>
      <w:r w:rsidRPr="00F01F6F">
        <w:rPr>
          <w:rFonts w:hint="eastAsia"/>
          <w:sz w:val="28"/>
          <w:szCs w:val="28"/>
        </w:rPr>
        <w:t xml:space="preserve"> Huang</w:t>
      </w:r>
    </w:p>
    <w:p w:rsidR="00221FBF" w:rsidRPr="00221FBF" w:rsidRDefault="00221FBF" w:rsidP="00221FBF">
      <w:pPr>
        <w:adjustRightInd w:val="0"/>
        <w:snapToGrid w:val="0"/>
        <w:spacing w:line="360" w:lineRule="auto"/>
        <w:jc w:val="center"/>
        <w:rPr>
          <w:rFonts w:ascii="Times New Roman" w:eastAsia="Arial Unicode MS" w:hAnsi="Times New Roman" w:cs="Times New Roman" w:hint="eastAsia"/>
          <w:kern w:val="0"/>
          <w:sz w:val="28"/>
          <w:szCs w:val="28"/>
        </w:rPr>
      </w:pPr>
      <w:r w:rsidRPr="00221FBF">
        <w:rPr>
          <w:rFonts w:ascii="Times New Roman" w:eastAsia="Arial Unicode MS" w:hAnsi="Times New Roman" w:cs="Times New Roman" w:hint="eastAsia"/>
          <w:kern w:val="0"/>
          <w:sz w:val="28"/>
          <w:szCs w:val="28"/>
        </w:rPr>
        <w:t xml:space="preserve">I rank this paper as </w:t>
      </w:r>
      <w:r w:rsidRPr="00221FBF">
        <w:rPr>
          <w:rFonts w:ascii="Times New Roman" w:eastAsia="Arial Unicode MS" w:hAnsi="Times New Roman" w:cs="Times New Roman"/>
          <w:kern w:val="0"/>
          <w:sz w:val="28"/>
          <w:szCs w:val="28"/>
        </w:rPr>
        <w:t>“major revisio</w:t>
      </w:r>
      <w:r w:rsidRPr="00221FBF">
        <w:rPr>
          <w:rFonts w:ascii="Times New Roman" w:eastAsia="Arial Unicode MS" w:hAnsi="Times New Roman" w:cs="Times New Roman" w:hint="eastAsia"/>
          <w:kern w:val="0"/>
          <w:sz w:val="28"/>
          <w:szCs w:val="28"/>
        </w:rPr>
        <w:t>n</w:t>
      </w:r>
      <w:r w:rsidRPr="00221FBF">
        <w:rPr>
          <w:rFonts w:ascii="Times New Roman" w:eastAsia="Arial Unicode MS" w:hAnsi="Times New Roman" w:cs="Times New Roman"/>
          <w:kern w:val="0"/>
          <w:sz w:val="28"/>
          <w:szCs w:val="28"/>
        </w:rPr>
        <w:t>”</w:t>
      </w:r>
    </w:p>
    <w:p w:rsidR="00F01F6F" w:rsidRDefault="00ED26D2" w:rsidP="00D02818">
      <w:pPr>
        <w:adjustRightInd w:val="0"/>
        <w:snapToGrid w:val="0"/>
        <w:spacing w:line="360" w:lineRule="auto"/>
        <w:jc w:val="left"/>
        <w:rPr>
          <w:rFonts w:ascii="Times New Roman" w:eastAsia="Arial Unicode MS" w:hAnsi="Times New Roman" w:cs="Times New Roman" w:hint="eastAsia"/>
          <w:kern w:val="0"/>
          <w:sz w:val="24"/>
          <w:szCs w:val="24"/>
        </w:rPr>
      </w:pPr>
      <w:r w:rsidRPr="00ED26D2">
        <w:rPr>
          <w:rFonts w:ascii="Times New Roman" w:eastAsia="Arial Unicode MS" w:hAnsi="Times New Roman" w:cs="Times New Roman"/>
          <w:sz w:val="24"/>
          <w:szCs w:val="24"/>
        </w:rPr>
        <w:t xml:space="preserve">This paper combines two existing methods: shape contexts and 2D FFT together to achieve a new shape descriptor which is invariant to rotation. </w:t>
      </w:r>
      <w:proofErr w:type="gramStart"/>
      <w:r w:rsidRPr="00ED26D2">
        <w:rPr>
          <w:rFonts w:ascii="Times New Roman" w:eastAsia="Arial Unicode MS" w:hAnsi="Times New Roman" w:cs="Times New Roman"/>
          <w:sz w:val="24"/>
          <w:szCs w:val="24"/>
        </w:rPr>
        <w:t xml:space="preserve">Moreover, this new </w:t>
      </w:r>
      <w:r w:rsidRPr="00ED26D2">
        <w:rPr>
          <w:rFonts w:ascii="Times New Roman" w:eastAsia="Arial Unicode MS" w:hAnsi="Times New Roman" w:cs="Times New Roman"/>
          <w:kern w:val="0"/>
          <w:sz w:val="24"/>
          <w:szCs w:val="24"/>
        </w:rPr>
        <w:t>FFT</w:t>
      </w:r>
      <w:r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>-</w:t>
      </w:r>
      <w:r w:rsidRPr="00ED26D2">
        <w:rPr>
          <w:rFonts w:ascii="Times New Roman" w:eastAsia="Arial Unicode MS" w:hAnsi="Times New Roman" w:cs="Times New Roman"/>
          <w:kern w:val="0"/>
          <w:sz w:val="24"/>
          <w:szCs w:val="24"/>
        </w:rPr>
        <w:t>RISC method doesn’t not introduce higher computational complexity</w:t>
      </w:r>
      <w:r w:rsidR="00E92BF5"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 xml:space="preserve">, </w:t>
      </w:r>
      <w:r w:rsidRPr="00ED26D2">
        <w:rPr>
          <w:rFonts w:ascii="Times New Roman" w:eastAsia="Arial Unicode MS" w:hAnsi="Times New Roman" w:cs="Times New Roman"/>
          <w:kern w:val="0"/>
          <w:sz w:val="24"/>
          <w:szCs w:val="24"/>
        </w:rPr>
        <w:t>which is very important</w:t>
      </w:r>
      <w:r w:rsidR="00E92BF5"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 xml:space="preserve"> in shape </w:t>
      </w:r>
      <w:r w:rsidR="00127162">
        <w:rPr>
          <w:rFonts w:ascii="Times New Roman" w:eastAsia="Arial Unicode MS" w:hAnsi="Times New Roman" w:cs="Times New Roman"/>
          <w:kern w:val="0"/>
          <w:sz w:val="24"/>
          <w:szCs w:val="24"/>
        </w:rPr>
        <w:t>recognition</w:t>
      </w:r>
      <w:r w:rsidRPr="00ED26D2">
        <w:rPr>
          <w:rFonts w:ascii="Times New Roman" w:eastAsia="Arial Unicode MS" w:hAnsi="Times New Roman" w:cs="Times New Roman"/>
          <w:kern w:val="0"/>
          <w:sz w:val="24"/>
          <w:szCs w:val="24"/>
        </w:rPr>
        <w:t>.</w:t>
      </w:r>
      <w:proofErr w:type="gramEnd"/>
      <w:r w:rsidR="00EB661A"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 xml:space="preserve"> This paper also gives a very </w:t>
      </w:r>
      <w:r w:rsidR="00EB661A">
        <w:rPr>
          <w:rFonts w:ascii="Times New Roman" w:eastAsia="Arial Unicode MS" w:hAnsi="Times New Roman" w:cs="Times New Roman"/>
          <w:kern w:val="0"/>
          <w:sz w:val="24"/>
          <w:szCs w:val="24"/>
        </w:rPr>
        <w:t>thorough</w:t>
      </w:r>
      <w:r w:rsidR="00EB661A"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 xml:space="preserve"> math explanation of how to compute the </w:t>
      </w:r>
      <w:r w:rsidR="00EB661A" w:rsidRPr="00ED26D2">
        <w:rPr>
          <w:rFonts w:ascii="Times New Roman" w:eastAsia="Arial Unicode MS" w:hAnsi="Times New Roman" w:cs="Times New Roman"/>
          <w:kern w:val="0"/>
          <w:sz w:val="24"/>
          <w:szCs w:val="24"/>
        </w:rPr>
        <w:t>FFT</w:t>
      </w:r>
      <w:r w:rsidR="00EB661A"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>-</w:t>
      </w:r>
      <w:r w:rsidR="00EB661A" w:rsidRPr="00ED26D2">
        <w:rPr>
          <w:rFonts w:ascii="Times New Roman" w:eastAsia="Arial Unicode MS" w:hAnsi="Times New Roman" w:cs="Times New Roman"/>
          <w:kern w:val="0"/>
          <w:sz w:val="24"/>
          <w:szCs w:val="24"/>
        </w:rPr>
        <w:t>RISC</w:t>
      </w:r>
      <w:r w:rsidR="00EB661A"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 xml:space="preserve"> features for each </w:t>
      </w:r>
      <w:r w:rsidR="00E92BF5">
        <w:rPr>
          <w:rFonts w:ascii="Times New Roman" w:eastAsia="Arial Unicode MS" w:hAnsi="Times New Roman" w:cs="Times New Roman"/>
          <w:kern w:val="0"/>
          <w:sz w:val="24"/>
          <w:szCs w:val="24"/>
        </w:rPr>
        <w:t>pixel</w:t>
      </w:r>
      <w:r w:rsidR="00EB661A"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>, how to compute the distance between each pair of pixels and why this method is rotation-invariance.</w:t>
      </w:r>
    </w:p>
    <w:p w:rsidR="00DE4F19" w:rsidRDefault="00DE4F19" w:rsidP="00D02818">
      <w:pPr>
        <w:adjustRightInd w:val="0"/>
        <w:snapToGrid w:val="0"/>
        <w:spacing w:line="360" w:lineRule="auto"/>
        <w:jc w:val="left"/>
        <w:rPr>
          <w:rFonts w:ascii="Times New Roman" w:eastAsia="Arial Unicode MS" w:hAnsi="Times New Roman" w:cs="Times New Roman" w:hint="eastAsia"/>
          <w:kern w:val="0"/>
          <w:sz w:val="24"/>
          <w:szCs w:val="24"/>
        </w:rPr>
      </w:pPr>
    </w:p>
    <w:p w:rsidR="00DE4F19" w:rsidRDefault="00DE4F19" w:rsidP="00D02818">
      <w:pPr>
        <w:adjustRightInd w:val="0"/>
        <w:snapToGrid w:val="0"/>
        <w:spacing w:line="360" w:lineRule="auto"/>
        <w:jc w:val="left"/>
        <w:rPr>
          <w:rFonts w:ascii="Times New Roman" w:eastAsia="Arial Unicode MS" w:hAnsi="Times New Roman" w:cs="Times New Roman" w:hint="eastAsia"/>
          <w:kern w:val="0"/>
          <w:sz w:val="24"/>
          <w:szCs w:val="24"/>
        </w:rPr>
      </w:pPr>
      <w:r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>The weakness of this paper lies in:</w:t>
      </w:r>
    </w:p>
    <w:p w:rsidR="00DE4F19" w:rsidRDefault="00DE4F19" w:rsidP="00D02818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Times New Roman" w:eastAsia="Arial Unicode MS" w:hAnsi="Times New Roman" w:cs="Times New Roman" w:hint="eastAsia"/>
          <w:kern w:val="0"/>
          <w:sz w:val="24"/>
          <w:szCs w:val="24"/>
        </w:rPr>
      </w:pPr>
      <w:r w:rsidRPr="00DE4F19"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>What is the M and N in this paper? You never explained. My guess is that it</w:t>
      </w:r>
      <w:r w:rsidRPr="00DE4F19">
        <w:rPr>
          <w:rFonts w:ascii="Times New Roman" w:eastAsia="Arial Unicode MS" w:hAnsi="Times New Roman" w:cs="Times New Roman"/>
          <w:kern w:val="0"/>
          <w:sz w:val="24"/>
          <w:szCs w:val="24"/>
        </w:rPr>
        <w:t>’</w:t>
      </w:r>
      <w:r w:rsidRPr="00DE4F19"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 xml:space="preserve">s the number of </w:t>
      </w:r>
      <w:r w:rsidRPr="00DE4F19">
        <w:rPr>
          <w:rFonts w:ascii="Times New Roman" w:eastAsia="Arial Unicode MS" w:hAnsi="Times New Roman" w:cs="Times New Roman"/>
          <w:kern w:val="0"/>
          <w:sz w:val="24"/>
          <w:szCs w:val="24"/>
        </w:rPr>
        <w:t>block</w:t>
      </w:r>
      <w:r w:rsidRPr="00DE4F19"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>s in this 2D histogram.</w:t>
      </w:r>
    </w:p>
    <w:p w:rsidR="00DE4F19" w:rsidRDefault="00DE4F19" w:rsidP="00D02818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Times New Roman" w:eastAsia="Arial Unicode MS" w:hAnsi="Times New Roman" w:cs="Times New Roman" w:hint="eastAsia"/>
          <w:kern w:val="0"/>
          <w:sz w:val="24"/>
          <w:szCs w:val="24"/>
        </w:rPr>
      </w:pPr>
      <w:r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 xml:space="preserve">When you calculate the distance between two points set, you only consider the </w:t>
      </w:r>
      <w:r w:rsidRPr="00DE4F19">
        <w:rPr>
          <w:rFonts w:ascii="Times New Roman" w:eastAsia="Arial Unicode MS" w:hAnsi="Times New Roman" w:cs="Times New Roman"/>
          <w:kern w:val="0"/>
          <w:sz w:val="24"/>
          <w:szCs w:val="24"/>
        </w:rPr>
        <w:t>Euclidean distance</w:t>
      </w:r>
      <w:r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>, is there any other better ways to calculate?</w:t>
      </w:r>
    </w:p>
    <w:p w:rsidR="00DE4F19" w:rsidRDefault="00DE4F19" w:rsidP="00D02818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Times New Roman" w:eastAsia="Arial Unicode MS" w:hAnsi="Times New Roman" w:cs="Times New Roman" w:hint="eastAsia"/>
          <w:kern w:val="0"/>
          <w:sz w:val="24"/>
          <w:szCs w:val="24"/>
        </w:rPr>
      </w:pPr>
      <w:r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 xml:space="preserve">In your experiment section, in all three test cases, you only rotate the original image </w:t>
      </w:r>
      <w:r w:rsidR="00242B64"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 xml:space="preserve">with same angles, which is questionable: is your method only valid on this angle? </w:t>
      </w:r>
      <w:r w:rsidR="0019332E"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 xml:space="preserve">You only show one </w:t>
      </w:r>
      <w:r w:rsidR="0019332E">
        <w:rPr>
          <w:rFonts w:ascii="Times New Roman" w:eastAsia="Arial Unicode MS" w:hAnsi="Times New Roman" w:cs="Times New Roman"/>
          <w:kern w:val="0"/>
          <w:sz w:val="24"/>
          <w:szCs w:val="24"/>
        </w:rPr>
        <w:t>Chinese</w:t>
      </w:r>
      <w:r w:rsidR="0019332E"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 xml:space="preserve"> character as your test case, even though it achieves better result, it is not convincing. You need to test on more shapes and report the average result. </w:t>
      </w:r>
      <w:r w:rsidR="00242B64"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 xml:space="preserve">Also, try to explain the experiment setup more cleared, I get confused by </w:t>
      </w:r>
      <w:r w:rsidR="00790517"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 xml:space="preserve">your description and separate the text into </w:t>
      </w:r>
      <w:r w:rsidR="00790517">
        <w:rPr>
          <w:rFonts w:ascii="Times New Roman" w:eastAsia="Arial Unicode MS" w:hAnsi="Times New Roman" w:cs="Times New Roman"/>
          <w:kern w:val="0"/>
          <w:sz w:val="24"/>
          <w:szCs w:val="24"/>
        </w:rPr>
        <w:t>several</w:t>
      </w:r>
      <w:r w:rsidR="00790517"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 xml:space="preserve"> paragraphs</w:t>
      </w:r>
      <w:r w:rsidR="00337591"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>.</w:t>
      </w:r>
      <w:r w:rsidR="00790517"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 xml:space="preserve"> Additionally, i</w:t>
      </w:r>
      <w:r w:rsidR="00337591"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 xml:space="preserve">n the table of the results, you should also explain what </w:t>
      </w:r>
      <w:r w:rsidR="00111386"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>the</w:t>
      </w:r>
      <w:r w:rsidR="00337591"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 xml:space="preserve"> ratio</w:t>
      </w:r>
      <w:r w:rsidR="00111386"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 xml:space="preserve"> </w:t>
      </w:r>
      <w:r w:rsidR="00522DC6"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>means</w:t>
      </w:r>
      <w:r w:rsidR="00337591"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>.</w:t>
      </w:r>
    </w:p>
    <w:p w:rsidR="00221FBF" w:rsidRPr="00221FBF" w:rsidRDefault="0019332E" w:rsidP="00221FBF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Times New Roman" w:eastAsia="Arial Unicode MS" w:hAnsi="Times New Roman" w:cs="Times New Roman" w:hint="eastAsia"/>
          <w:kern w:val="0"/>
          <w:sz w:val="24"/>
          <w:szCs w:val="24"/>
        </w:rPr>
      </w:pPr>
      <w:r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 xml:space="preserve">The content of this paper is not </w:t>
      </w:r>
      <w:r>
        <w:rPr>
          <w:rFonts w:ascii="Times New Roman" w:eastAsia="Arial Unicode MS" w:hAnsi="Times New Roman" w:cs="Times New Roman"/>
          <w:kern w:val="0"/>
          <w:sz w:val="24"/>
          <w:szCs w:val="24"/>
        </w:rPr>
        <w:t>enough</w:t>
      </w:r>
      <w:r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 xml:space="preserve">. It only shows one </w:t>
      </w:r>
      <w:r>
        <w:rPr>
          <w:rFonts w:ascii="Times New Roman" w:eastAsia="Arial Unicode MS" w:hAnsi="Times New Roman" w:cs="Times New Roman"/>
          <w:kern w:val="0"/>
          <w:sz w:val="24"/>
          <w:szCs w:val="24"/>
        </w:rPr>
        <w:t>technique</w:t>
      </w:r>
      <w:r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kern w:val="0"/>
          <w:sz w:val="24"/>
          <w:szCs w:val="24"/>
        </w:rPr>
        <w:t>that</w:t>
      </w:r>
      <w:r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 xml:space="preserve"> is </w:t>
      </w:r>
      <w:r>
        <w:rPr>
          <w:rFonts w:ascii="Times New Roman" w:eastAsia="Arial Unicode MS" w:hAnsi="Times New Roman" w:cs="Times New Roman"/>
          <w:kern w:val="0"/>
          <w:sz w:val="24"/>
          <w:szCs w:val="24"/>
        </w:rPr>
        <w:t>fairly</w:t>
      </w:r>
      <w:r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 xml:space="preserve"> simple </w:t>
      </w:r>
      <w:r w:rsidR="00464CAA"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>and you didn</w:t>
      </w:r>
      <w:r w:rsidR="00464CAA">
        <w:rPr>
          <w:rFonts w:ascii="Times New Roman" w:eastAsia="Arial Unicode MS" w:hAnsi="Times New Roman" w:cs="Times New Roman"/>
          <w:kern w:val="0"/>
          <w:sz w:val="24"/>
          <w:szCs w:val="24"/>
        </w:rPr>
        <w:t>’</w:t>
      </w:r>
      <w:r w:rsidR="00464CAA"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 xml:space="preserve">t consider any other reasons that may affect the results, like your cutting </w:t>
      </w:r>
      <w:r w:rsidR="00464CAA">
        <w:rPr>
          <w:rFonts w:ascii="Times New Roman" w:eastAsia="Arial Unicode MS" w:hAnsi="Times New Roman" w:cs="Times New Roman"/>
          <w:kern w:val="0"/>
          <w:sz w:val="24"/>
          <w:szCs w:val="24"/>
        </w:rPr>
        <w:t>strategy</w:t>
      </w:r>
      <w:r w:rsidR="00464CAA"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 xml:space="preserve"> of the 2D histogram, the distance computation, etc. </w:t>
      </w:r>
      <w:r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 xml:space="preserve">Although the paper </w:t>
      </w:r>
      <w:r w:rsidR="00790517"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>showed the whole math process of calculating, but</w:t>
      </w:r>
      <w:r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 xml:space="preserve"> it</w:t>
      </w:r>
      <w:r w:rsidR="00790517"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 xml:space="preserve"> didn</w:t>
      </w:r>
      <w:r w:rsidR="00790517">
        <w:rPr>
          <w:rFonts w:ascii="Times New Roman" w:eastAsia="Arial Unicode MS" w:hAnsi="Times New Roman" w:cs="Times New Roman"/>
          <w:kern w:val="0"/>
          <w:sz w:val="24"/>
          <w:szCs w:val="24"/>
        </w:rPr>
        <w:t>’</w:t>
      </w:r>
      <w:r w:rsidR="00790517"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 xml:space="preserve">t explain what the feature really is, and what the feature matrix means. </w:t>
      </w:r>
      <w:r w:rsidR="00522DC6"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>You also didn</w:t>
      </w:r>
      <w:r w:rsidR="00522DC6">
        <w:rPr>
          <w:rFonts w:ascii="Times New Roman" w:eastAsia="Arial Unicode MS" w:hAnsi="Times New Roman" w:cs="Times New Roman"/>
          <w:kern w:val="0"/>
          <w:sz w:val="24"/>
          <w:szCs w:val="24"/>
        </w:rPr>
        <w:t>’</w:t>
      </w:r>
      <w:r w:rsidR="00522DC6"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 xml:space="preserve">t choose a baseline to compare with, only showing your result is not sufficient </w:t>
      </w:r>
      <w:r w:rsidR="00522DC6">
        <w:rPr>
          <w:rFonts w:ascii="Times New Roman" w:eastAsia="Arial Unicode MS" w:hAnsi="Times New Roman" w:cs="Times New Roman"/>
          <w:kern w:val="0"/>
          <w:sz w:val="24"/>
          <w:szCs w:val="24"/>
        </w:rPr>
        <w:t>enough</w:t>
      </w:r>
      <w:r w:rsidR="00522DC6"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 xml:space="preserve"> to prove that you really achieve better accuracy. </w:t>
      </w:r>
    </w:p>
    <w:p w:rsidR="00464CAA" w:rsidRDefault="00464CAA" w:rsidP="00D02818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Times New Roman" w:eastAsia="Arial Unicode MS" w:hAnsi="Times New Roman" w:cs="Times New Roman" w:hint="eastAsia"/>
          <w:kern w:val="0"/>
          <w:sz w:val="24"/>
          <w:szCs w:val="24"/>
        </w:rPr>
      </w:pPr>
      <w:r w:rsidRPr="00464CAA"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 xml:space="preserve">The related work is not well presented, and I am sure previous </w:t>
      </w:r>
      <w:r w:rsidRPr="00464CAA">
        <w:rPr>
          <w:rFonts w:ascii="Times New Roman" w:eastAsia="Arial Unicode MS" w:hAnsi="Times New Roman" w:cs="Times New Roman"/>
          <w:kern w:val="0"/>
          <w:sz w:val="24"/>
          <w:szCs w:val="24"/>
        </w:rPr>
        <w:t>research</w:t>
      </w:r>
      <w:r w:rsidR="00221FBF"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>, like</w:t>
      </w:r>
      <w:r w:rsidR="00221FBF">
        <w:rPr>
          <w:rFonts w:ascii="Times New Roman" w:eastAsia="Arial Unicode MS" w:hAnsi="Times New Roman" w:cs="Times New Roman"/>
          <w:kern w:val="0"/>
          <w:sz w:val="24"/>
          <w:szCs w:val="24"/>
        </w:rPr>
        <w:t>”</w:t>
      </w:r>
      <w:r w:rsidR="00221FBF" w:rsidRPr="00221FBF">
        <w:t xml:space="preserve"> </w:t>
      </w:r>
      <w:r w:rsidR="00221FBF" w:rsidRPr="00221FBF">
        <w:rPr>
          <w:rFonts w:ascii="Times New Roman" w:eastAsia="Arial Unicode MS" w:hAnsi="Times New Roman" w:cs="Times New Roman"/>
          <w:kern w:val="0"/>
          <w:sz w:val="24"/>
          <w:szCs w:val="24"/>
        </w:rPr>
        <w:t xml:space="preserve">Scale and Rotation Invariant Recognition Method using Higher-Order Local </w:t>
      </w:r>
      <w:r w:rsidR="00221FBF" w:rsidRPr="00221FBF">
        <w:rPr>
          <w:rFonts w:ascii="Times New Roman" w:eastAsia="Arial Unicode MS" w:hAnsi="Times New Roman" w:cs="Times New Roman"/>
          <w:kern w:val="0"/>
          <w:sz w:val="24"/>
          <w:szCs w:val="24"/>
        </w:rPr>
        <w:lastRenderedPageBreak/>
        <w:t>Autocorrelation Features of Log-Polar Image</w:t>
      </w:r>
      <w:r w:rsidR="00221FBF">
        <w:rPr>
          <w:rFonts w:ascii="Times New Roman" w:eastAsia="Arial Unicode MS" w:hAnsi="Times New Roman" w:cs="Times New Roman"/>
          <w:kern w:val="0"/>
          <w:sz w:val="24"/>
          <w:szCs w:val="24"/>
        </w:rPr>
        <w:t>”</w:t>
      </w:r>
      <w:r w:rsidRPr="00464CAA"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 xml:space="preserve"> must discuss the rotation </w:t>
      </w:r>
      <w:r w:rsidRPr="00464CAA">
        <w:rPr>
          <w:rFonts w:ascii="Times New Roman" w:eastAsia="Arial Unicode MS" w:hAnsi="Times New Roman" w:cs="Times New Roman"/>
          <w:kern w:val="0"/>
          <w:sz w:val="24"/>
          <w:szCs w:val="24"/>
        </w:rPr>
        <w:t>invariance</w:t>
      </w:r>
      <w:r w:rsidRPr="00464CAA"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 xml:space="preserve"> problem through other methods. Therefore, the contribution of this paper is not so much. </w:t>
      </w:r>
      <w:r w:rsidR="00221FBF"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>The references are also not sufficient.</w:t>
      </w:r>
    </w:p>
    <w:p w:rsidR="00337591" w:rsidRPr="00464CAA" w:rsidRDefault="00221FBF" w:rsidP="00D02818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Times New Roman" w:eastAsia="Arial Unicode MS" w:hAnsi="Times New Roman" w:cs="Times New Roman"/>
          <w:kern w:val="0"/>
          <w:sz w:val="24"/>
          <w:szCs w:val="24"/>
        </w:rPr>
      </w:pPr>
      <w:r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>L</w:t>
      </w:r>
      <w:r w:rsidR="00337591" w:rsidRPr="00464CAA"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>ow complexity of FFT is not your contribution</w:t>
      </w:r>
      <w:r w:rsidR="00111386" w:rsidRPr="00464CAA">
        <w:rPr>
          <w:rFonts w:ascii="Times New Roman" w:eastAsia="Arial Unicode MS" w:hAnsi="Times New Roman" w:cs="Times New Roman" w:hint="eastAsia"/>
          <w:kern w:val="0"/>
          <w:sz w:val="24"/>
          <w:szCs w:val="24"/>
        </w:rPr>
        <w:t xml:space="preserve">. </w:t>
      </w:r>
    </w:p>
    <w:sectPr w:rsidR="00337591" w:rsidRPr="00464CAA" w:rsidSect="00EA6034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A4FD8"/>
    <w:multiLevelType w:val="multilevel"/>
    <w:tmpl w:val="B4AC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032EC0"/>
    <w:multiLevelType w:val="hybridMultilevel"/>
    <w:tmpl w:val="D0B684DC"/>
    <w:lvl w:ilvl="0" w:tplc="301644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1F6F"/>
    <w:rsid w:val="00111386"/>
    <w:rsid w:val="00127162"/>
    <w:rsid w:val="0019332E"/>
    <w:rsid w:val="00221FBF"/>
    <w:rsid w:val="00242B64"/>
    <w:rsid w:val="002F772C"/>
    <w:rsid w:val="00337591"/>
    <w:rsid w:val="00464CAA"/>
    <w:rsid w:val="00522DC6"/>
    <w:rsid w:val="00790517"/>
    <w:rsid w:val="0079525B"/>
    <w:rsid w:val="00D02818"/>
    <w:rsid w:val="00DE4F19"/>
    <w:rsid w:val="00E92BF5"/>
    <w:rsid w:val="00EA6034"/>
    <w:rsid w:val="00EB661A"/>
    <w:rsid w:val="00ED26D2"/>
    <w:rsid w:val="00F01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03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21FB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F19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221FB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221F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</dc:creator>
  <cp:lastModifiedBy>Fei</cp:lastModifiedBy>
  <cp:revision>6</cp:revision>
  <dcterms:created xsi:type="dcterms:W3CDTF">2010-03-12T00:47:00Z</dcterms:created>
  <dcterms:modified xsi:type="dcterms:W3CDTF">2010-03-12T02:33:00Z</dcterms:modified>
</cp:coreProperties>
</file>